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text" w:horzAnchor="page" w:tblpX="116" w:tblpY="2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9F1353" w:rsidRPr="007C1E25">
        <w:trPr>
          <w:trHeight w:hRule="exact" w:val="6098"/>
        </w:trPr>
        <w:tc>
          <w:tcPr>
            <w:tcW w:w="7895" w:type="dxa"/>
            <w:tcMar>
              <w:top w:w="0" w:type="dxa"/>
              <w:bottom w:w="0" w:type="dxa"/>
            </w:tcMar>
            <w:vAlign w:val="center"/>
          </w:tcPr>
          <w:p w:rsidR="003360CB" w:rsidRDefault="003360CB" w:rsidP="003360CB">
            <w:pPr>
              <w:pStyle w:val="AveryStyle4"/>
            </w:pPr>
            <w:r>
              <w:t>Ground Rules</w:t>
            </w:r>
          </w:p>
          <w:p w:rsidR="003360CB" w:rsidRDefault="003360CB" w:rsidP="003360CB">
            <w:pPr>
              <w:pStyle w:val="AveryStyle4"/>
            </w:pPr>
          </w:p>
          <w:p w:rsidR="003360CB" w:rsidRDefault="003360CB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  Stick to ONE issue</w:t>
            </w:r>
          </w:p>
          <w:p w:rsidR="003360CB" w:rsidRDefault="003360CB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#2  Do not dredge up past issues</w:t>
            </w:r>
          </w:p>
          <w:p w:rsidR="003360CB" w:rsidRDefault="003360CB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#3  No Blame Game</w:t>
            </w:r>
          </w:p>
          <w:p w:rsidR="003360CB" w:rsidRDefault="003360CB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#4  No Power Struggle</w:t>
            </w:r>
          </w:p>
          <w:p w:rsidR="003D644C" w:rsidRPr="003D644C" w:rsidRDefault="003360CB" w:rsidP="003360CB">
            <w:pPr>
              <w:pStyle w:val="AveryStyle1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#5  Attack the problem, not the person</w:t>
            </w:r>
          </w:p>
        </w:tc>
      </w:tr>
      <w:tr w:rsidR="009F1353" w:rsidRPr="007C1E25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F1353" w:rsidRPr="007C1E25" w:rsidRDefault="00242009">
            <w:r>
              <w:pict>
                <v:rect id="_x0000_s1029" style="position:absolute;margin-left:0;margin-top:0;width:.75pt;height:.75pt;z-index:1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360CB" w:rsidRPr="003360CB" w:rsidRDefault="003360CB" w:rsidP="003360CB">
      <w:pPr>
        <w:spacing w:after="0"/>
        <w:rPr>
          <w:vanish/>
        </w:rPr>
      </w:pPr>
      <w:bookmarkStart w:id="0" w:name="Blank_MP1_panel2"/>
      <w:bookmarkEnd w:id="0"/>
    </w:p>
    <w:tbl>
      <w:tblPr>
        <w:tblpPr w:vertAnchor="text" w:horzAnchor="page" w:tblpX="8036" w:tblpY="2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9F1353" w:rsidRPr="007C1E25">
        <w:trPr>
          <w:trHeight w:hRule="exact" w:val="6098"/>
        </w:trPr>
        <w:tc>
          <w:tcPr>
            <w:tcW w:w="7920" w:type="dxa"/>
            <w:tcMar>
              <w:top w:w="0" w:type="dxa"/>
              <w:bottom w:w="0" w:type="dxa"/>
            </w:tcMar>
            <w:vAlign w:val="center"/>
          </w:tcPr>
          <w:p w:rsidR="003360CB" w:rsidRDefault="003360CB" w:rsidP="003360CB">
            <w:pPr>
              <w:pStyle w:val="AveryStyle4"/>
            </w:pPr>
            <w:r>
              <w:t>Ground Rules</w:t>
            </w:r>
          </w:p>
          <w:p w:rsidR="003360CB" w:rsidRDefault="003360CB" w:rsidP="003360CB">
            <w:pPr>
              <w:pStyle w:val="AveryStyle4"/>
            </w:pPr>
          </w:p>
          <w:p w:rsidR="003360CB" w:rsidRDefault="003360CB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  Stick to ONE issue</w:t>
            </w:r>
          </w:p>
          <w:p w:rsidR="003360CB" w:rsidRDefault="003360CB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#2  Do not dredge up past issues</w:t>
            </w:r>
          </w:p>
          <w:p w:rsidR="003360CB" w:rsidRDefault="003360CB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#3  No Blame Game</w:t>
            </w:r>
          </w:p>
          <w:p w:rsidR="003360CB" w:rsidRDefault="003360CB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#4  No Power Struggle</w:t>
            </w:r>
          </w:p>
          <w:p w:rsidR="009F1353" w:rsidRPr="007C1E25" w:rsidRDefault="003360CB" w:rsidP="003360CB">
            <w:pPr>
              <w:pStyle w:val="AveryStyle2"/>
              <w:ind w:left="1440"/>
              <w:jc w:val="left"/>
            </w:pPr>
            <w:r>
              <w:rPr>
                <w:sz w:val="28"/>
                <w:szCs w:val="28"/>
              </w:rPr>
              <w:t>#5  Attack the problem, not the person</w:t>
            </w:r>
          </w:p>
        </w:tc>
      </w:tr>
      <w:tr w:rsidR="009F1353" w:rsidRPr="007C1E25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F1353" w:rsidRPr="007C1E25" w:rsidRDefault="00242009">
            <w:r>
              <w:pict>
                <v:rect id="_x0000_s1028" style="position:absolute;margin-left:0;margin-top:0;width:.75pt;height:.75pt;z-index: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3360CB" w:rsidRPr="003360CB" w:rsidRDefault="003360CB" w:rsidP="003360CB">
      <w:pPr>
        <w:spacing w:after="0"/>
        <w:rPr>
          <w:vanish/>
        </w:rPr>
      </w:pPr>
      <w:bookmarkStart w:id="1" w:name="Blank_MP1_panel3"/>
      <w:bookmarkEnd w:id="1"/>
    </w:p>
    <w:tbl>
      <w:tblPr>
        <w:tblpPr w:vertAnchor="text" w:horzAnchor="page" w:tblpX="116" w:tblpY="6120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9F1353" w:rsidRPr="007C1E25">
        <w:trPr>
          <w:trHeight w:hRule="exact" w:val="6058"/>
        </w:trPr>
        <w:tc>
          <w:tcPr>
            <w:tcW w:w="7895" w:type="dxa"/>
            <w:tcMar>
              <w:top w:w="0" w:type="dxa"/>
              <w:bottom w:w="0" w:type="dxa"/>
            </w:tcMar>
            <w:vAlign w:val="center"/>
          </w:tcPr>
          <w:p w:rsidR="003360CB" w:rsidRDefault="003360CB" w:rsidP="003360CB">
            <w:pPr>
              <w:pStyle w:val="AveryStyle4"/>
            </w:pPr>
            <w:r>
              <w:t>Ground Rules</w:t>
            </w:r>
          </w:p>
          <w:p w:rsidR="003360CB" w:rsidRDefault="003360CB" w:rsidP="003360CB">
            <w:pPr>
              <w:pStyle w:val="AveryStyle4"/>
            </w:pPr>
          </w:p>
          <w:p w:rsidR="003360CB" w:rsidRDefault="003360CB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  Stick to ONE issue</w:t>
            </w:r>
          </w:p>
          <w:p w:rsidR="003360CB" w:rsidRDefault="003360CB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#2  Do not dredge up past issues</w:t>
            </w:r>
          </w:p>
          <w:p w:rsidR="003360CB" w:rsidRDefault="003360CB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#3  No Blame Game</w:t>
            </w:r>
          </w:p>
          <w:p w:rsidR="003360CB" w:rsidRDefault="003360CB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#4  No Power Struggle</w:t>
            </w:r>
          </w:p>
          <w:p w:rsidR="003D644C" w:rsidRPr="003D644C" w:rsidRDefault="003360CB" w:rsidP="003360CB">
            <w:pPr>
              <w:pStyle w:val="AveryStyle3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#5  Attack the problem, not the person</w:t>
            </w:r>
          </w:p>
        </w:tc>
      </w:tr>
      <w:tr w:rsidR="009F1353" w:rsidRPr="007C1E25" w:rsidTr="003D644C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F1353" w:rsidRPr="007C1E25" w:rsidRDefault="00242009">
            <w:r>
              <w:pict>
                <v:rect id="_x0000_s1027" style="position:absolute;margin-left:0;margin-top:0;width:.75pt;height:.75pt;z-index:3;mso-position-horizontal-relative:text;mso-position-vertical-relative:text" print="f" filled="f" stroked="f">
                  <w10:anchorlock/>
                </v:rect>
              </w:pict>
            </w:r>
          </w:p>
        </w:tc>
      </w:tr>
      <w:tr w:rsidR="003D644C" w:rsidRPr="007C1E25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3D644C"/>
        </w:tc>
      </w:tr>
    </w:tbl>
    <w:p w:rsidR="003360CB" w:rsidRPr="003360CB" w:rsidRDefault="003360CB" w:rsidP="003360CB">
      <w:pPr>
        <w:spacing w:after="0"/>
        <w:rPr>
          <w:vanish/>
        </w:rPr>
      </w:pPr>
      <w:bookmarkStart w:id="2" w:name="Blank_MP1_panel4"/>
      <w:bookmarkEnd w:id="2"/>
    </w:p>
    <w:tbl>
      <w:tblPr>
        <w:tblpPr w:vertAnchor="text" w:horzAnchor="page" w:tblpX="8036" w:tblpY="6120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9F1353" w:rsidRPr="007C1E25">
        <w:trPr>
          <w:trHeight w:hRule="exact" w:val="6058"/>
        </w:trPr>
        <w:tc>
          <w:tcPr>
            <w:tcW w:w="7920" w:type="dxa"/>
            <w:tcMar>
              <w:top w:w="0" w:type="dxa"/>
              <w:bottom w:w="0" w:type="dxa"/>
            </w:tcMar>
            <w:vAlign w:val="center"/>
          </w:tcPr>
          <w:p w:rsidR="009F1353" w:rsidRDefault="00A81C80" w:rsidP="003D644C">
            <w:pPr>
              <w:pStyle w:val="AveryStyle4"/>
            </w:pPr>
            <w:r>
              <w:t>Ground Rules</w:t>
            </w:r>
          </w:p>
          <w:p w:rsidR="00A81C80" w:rsidRDefault="00A81C80" w:rsidP="003D644C">
            <w:pPr>
              <w:pStyle w:val="AveryStyle4"/>
            </w:pPr>
          </w:p>
          <w:p w:rsidR="00A81C80" w:rsidRDefault="00A81C80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  Stick to ONE issue</w:t>
            </w:r>
          </w:p>
          <w:p w:rsidR="00A81C80" w:rsidRDefault="00A81C80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#2  Do not dredge up past issues</w:t>
            </w:r>
          </w:p>
          <w:p w:rsidR="00A81C80" w:rsidRDefault="00A81C80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#3  No Blame Game</w:t>
            </w:r>
          </w:p>
          <w:p w:rsidR="00A81C80" w:rsidRDefault="00A81C80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#4  No Power Struggle</w:t>
            </w:r>
          </w:p>
          <w:p w:rsidR="00A81C80" w:rsidRPr="00A81C80" w:rsidRDefault="00A81C80" w:rsidP="003360CB">
            <w:pPr>
              <w:pStyle w:val="AveryStyle4"/>
              <w:ind w:left="14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#5  Attack the problem, not the person</w:t>
            </w:r>
          </w:p>
        </w:tc>
      </w:tr>
      <w:tr w:rsidR="009F1353" w:rsidRPr="007C1E25" w:rsidTr="00A81C80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F1353" w:rsidRPr="007C1E25" w:rsidRDefault="00242009">
            <w:r>
              <w:pict>
                <v:rect id="_x0000_s1026" style="position:absolute;margin-left:0;margin-top:0;width:.75pt;height:.75pt;z-index:4;mso-position-horizontal-relative:text;mso-position-vertical-relative:text" print="f" filled="f" stroked="f">
                  <w10:anchorlock/>
                </v:rect>
              </w:pict>
            </w:r>
          </w:p>
        </w:tc>
      </w:tr>
      <w:tr w:rsidR="00A81C80" w:rsidRPr="007C1E25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81C80" w:rsidRPr="007C1E25" w:rsidRDefault="00A81C80">
            <w:bookmarkStart w:id="3" w:name="_GoBack"/>
            <w:bookmarkEnd w:id="3"/>
          </w:p>
        </w:tc>
      </w:tr>
    </w:tbl>
    <w:p w:rsidR="003360CB" w:rsidRPr="003360CB" w:rsidRDefault="003360CB" w:rsidP="003360CB">
      <w:pPr>
        <w:spacing w:after="0"/>
        <w:rPr>
          <w:vanish/>
        </w:rPr>
      </w:pPr>
    </w:p>
    <w:tbl>
      <w:tblPr>
        <w:tblpPr w:vertAnchor="text" w:horzAnchor="page" w:tblpX="116" w:tblpY="2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644C" w:rsidRPr="007C1E25" w:rsidTr="005C074E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D644C" w:rsidRPr="007C1E25" w:rsidRDefault="00242009" w:rsidP="005C074E">
            <w:r>
              <w:pict>
                <v:rect id="_x0000_s1030" style="position:absolute;margin-left:0;margin-top:0;width:.75pt;height:.75pt;z-index:5" print="f" filled="f" stroked="f">
                  <w10:anchorlock/>
                </v:rect>
              </w:pict>
            </w:r>
          </w:p>
        </w:tc>
      </w:tr>
    </w:tbl>
    <w:p w:rsidR="003D644C" w:rsidRPr="003D644C" w:rsidRDefault="003D644C" w:rsidP="003D644C">
      <w:pPr>
        <w:spacing w:after="0"/>
        <w:rPr>
          <w:rFonts w:ascii="Arial" w:hAnsi="Arial" w:cs="Arial"/>
          <w:bCs/>
          <w:vanish/>
          <w:color w:val="000000"/>
          <w:sz w:val="40"/>
        </w:rPr>
      </w:pPr>
    </w:p>
    <w:sectPr w:rsidR="003D644C" w:rsidRPr="003D644C" w:rsidSect="009F1353">
      <w:pgSz w:w="15840" w:h="12240" w:orient="landscape"/>
      <w:pgMar w:top="0" w:right="446" w:bottom="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44C"/>
    <w:rsid w:val="00242009"/>
    <w:rsid w:val="003360CB"/>
    <w:rsid w:val="003D644C"/>
    <w:rsid w:val="00466237"/>
    <w:rsid w:val="007A6B48"/>
    <w:rsid w:val="007C1E25"/>
    <w:rsid w:val="009F1353"/>
    <w:rsid w:val="00A8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9F1353"/>
    <w:pPr>
      <w:spacing w:before="115" w:after="115"/>
      <w:ind w:left="316" w:right="316"/>
      <w:jc w:val="center"/>
    </w:pPr>
    <w:rPr>
      <w:rFonts w:ascii="Arial" w:hAnsi="Arial" w:cs="Arial"/>
      <w:bCs/>
      <w:color w:val="000000"/>
      <w:sz w:val="40"/>
      <w:szCs w:val="22"/>
    </w:rPr>
  </w:style>
  <w:style w:type="paragraph" w:customStyle="1" w:styleId="AveryStyle2">
    <w:name w:val="Avery Style 2"/>
    <w:uiPriority w:val="99"/>
    <w:rsid w:val="009F1353"/>
    <w:pPr>
      <w:spacing w:before="115" w:after="115"/>
      <w:ind w:left="316" w:right="316"/>
      <w:jc w:val="center"/>
    </w:pPr>
    <w:rPr>
      <w:rFonts w:ascii="Arial" w:hAnsi="Arial" w:cs="Arial"/>
      <w:bCs/>
      <w:color w:val="000000"/>
      <w:sz w:val="40"/>
      <w:szCs w:val="22"/>
    </w:rPr>
  </w:style>
  <w:style w:type="paragraph" w:customStyle="1" w:styleId="AveryStyle3">
    <w:name w:val="Avery Style 3"/>
    <w:uiPriority w:val="99"/>
    <w:rsid w:val="009F1353"/>
    <w:pPr>
      <w:spacing w:before="115" w:after="115"/>
      <w:ind w:left="316" w:right="316"/>
      <w:jc w:val="center"/>
    </w:pPr>
    <w:rPr>
      <w:rFonts w:ascii="Arial" w:hAnsi="Arial" w:cs="Arial"/>
      <w:bCs/>
      <w:color w:val="000000"/>
      <w:sz w:val="40"/>
      <w:szCs w:val="22"/>
    </w:rPr>
  </w:style>
  <w:style w:type="paragraph" w:customStyle="1" w:styleId="AveryStyle4">
    <w:name w:val="Avery Style 4"/>
    <w:uiPriority w:val="99"/>
    <w:rsid w:val="009F1353"/>
    <w:pPr>
      <w:spacing w:before="115" w:after="115"/>
      <w:ind w:left="316" w:right="316"/>
      <w:jc w:val="center"/>
    </w:pPr>
    <w:rPr>
      <w:rFonts w:ascii="Arial" w:hAnsi="Arial" w:cs="Arial"/>
      <w:bCs/>
      <w:color w:val="000000"/>
      <w:sz w:val="4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AppData\Roaming\Avery\Avery%20Wizard%204.0\WordTmpl\LScape\U-0049-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U-0049-01.dot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Wizard Template</vt:lpstr>
    </vt:vector>
  </TitlesOfParts>
  <Company>Avery Dennison Corporation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Wizard Template</dc:title>
  <dc:subject>Avery Dennison Template</dc:subject>
  <dc:creator>Marilyn Kistler</dc:creator>
  <cp:keywords>Avery, Templates</cp:keywords>
  <dc:description>Copyright 2010 Avery Dennison Corporation. All rights reserved.</dc:description>
  <cp:lastModifiedBy>Marilyn Kistler</cp:lastModifiedBy>
  <cp:revision>5</cp:revision>
  <dcterms:created xsi:type="dcterms:W3CDTF">2013-11-18T03:20:00Z</dcterms:created>
  <dcterms:modified xsi:type="dcterms:W3CDTF">2013-11-18T03:29:00Z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U-0049-01</vt:lpwstr>
  </property>
</Properties>
</file>